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F3" w:rsidRDefault="00F227F3">
      <w:pPr>
        <w:jc w:val="center"/>
      </w:pPr>
    </w:p>
    <w:p w:rsidR="00F227F3" w:rsidRDefault="004D5D4B">
      <w:pPr>
        <w:jc w:val="center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1.75pt;visibility:visible">
            <v:imagedata r:id="rId4" o:title=""/>
          </v:shape>
        </w:pict>
      </w:r>
    </w:p>
    <w:p w:rsidR="00F227F3" w:rsidRDefault="00F227F3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F227F3" w:rsidRDefault="00F227F3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227F3" w:rsidRDefault="00F227F3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227F3" w:rsidRDefault="00F227F3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227F3" w:rsidRDefault="00F22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F227F3" w:rsidRDefault="00F227F3">
      <w:pPr>
        <w:jc w:val="center"/>
        <w:rPr>
          <w:b/>
          <w:bCs/>
          <w:sz w:val="28"/>
          <w:szCs w:val="28"/>
        </w:rPr>
      </w:pPr>
    </w:p>
    <w:p w:rsidR="00F227F3" w:rsidRDefault="00F227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01.02.2016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№ 98-р</w:t>
      </w:r>
    </w:p>
    <w:p w:rsidR="00F227F3" w:rsidRDefault="00F227F3">
      <w:pPr>
        <w:spacing w:line="360" w:lineRule="auto"/>
        <w:rPr>
          <w:sz w:val="20"/>
        </w:rPr>
      </w:pPr>
    </w:p>
    <w:p w:rsidR="00F227F3" w:rsidRDefault="00F227F3">
      <w:pPr>
        <w:spacing w:line="360" w:lineRule="auto"/>
        <w:rPr>
          <w:sz w:val="20"/>
        </w:rPr>
      </w:pPr>
    </w:p>
    <w:p w:rsidR="00F227F3" w:rsidRDefault="00F22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робочої групи з питань організації виконання «Плану заходів на 2016-2018 роки з реалізації Стратегії регіонального розвитку Запорізької області на період до 2020 року» у сфері охорони здоров’я 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Керуючись Законом України «Про місцеве самоврядування в Україні», на виконання «Плану заходів на 2016-2018 роки з реалізації Стратегії регіонального розвитку Запорізької області на період до 2020 року», затвердженого заступником голови обласної державної адміністрації від 30.12.2015, з метою його подальшої реалізації:</w:t>
      </w:r>
    </w:p>
    <w:p w:rsidR="00F227F3" w:rsidRDefault="00F227F3">
      <w:pPr>
        <w:jc w:val="both"/>
        <w:rPr>
          <w:sz w:val="28"/>
          <w:szCs w:val="28"/>
        </w:rPr>
      </w:pPr>
    </w:p>
    <w:p w:rsidR="00F227F3" w:rsidRDefault="00F227F3">
      <w:pPr>
        <w:jc w:val="both"/>
        <w:rPr>
          <w:sz w:val="28"/>
          <w:szCs w:val="28"/>
        </w:rPr>
      </w:pPr>
    </w:p>
    <w:p w:rsidR="00F227F3" w:rsidRDefault="00F22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Створити робочу групу з питань організації виконання «Плану заходів на 2016-2018 роки з реалізації Стратегії регіонального розвитку Запорізької області на період до 2020 року» на території м. Мелітополя у сфері охорони здоров’я  та затвердити її склад згідно з додатком.</w:t>
      </w:r>
    </w:p>
    <w:p w:rsidR="00F227F3" w:rsidRDefault="00F22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розпорядження покласти на  заступника міського голови з питань діяльності виконавчих органів ради             Бойко С.О.</w:t>
      </w:r>
    </w:p>
    <w:p w:rsidR="00F227F3" w:rsidRDefault="00F227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27F3" w:rsidRDefault="00F227F3">
      <w:pPr>
        <w:ind w:firstLine="360"/>
        <w:rPr>
          <w:sz w:val="28"/>
          <w:szCs w:val="28"/>
        </w:rPr>
      </w:pPr>
    </w:p>
    <w:p w:rsidR="00F227F3" w:rsidRDefault="00F227F3">
      <w:pPr>
        <w:ind w:firstLine="360"/>
        <w:rPr>
          <w:sz w:val="28"/>
          <w:szCs w:val="28"/>
        </w:rPr>
      </w:pPr>
    </w:p>
    <w:p w:rsidR="00F227F3" w:rsidRDefault="00F227F3">
      <w:pPr>
        <w:ind w:firstLine="360"/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Мінько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</w:p>
    <w:p w:rsidR="00F227F3" w:rsidRDefault="00F227F3"/>
    <w:p w:rsidR="00F227F3" w:rsidRDefault="00F227F3"/>
    <w:p w:rsidR="00F227F3" w:rsidRDefault="00F227F3"/>
    <w:p w:rsidR="00F227F3" w:rsidRDefault="00F227F3"/>
    <w:p w:rsidR="00F227F3" w:rsidRDefault="00F227F3"/>
    <w:p w:rsidR="00F227F3" w:rsidRDefault="00F227F3">
      <w:pPr>
        <w:jc w:val="both"/>
        <w:rPr>
          <w:sz w:val="28"/>
          <w:szCs w:val="28"/>
        </w:rPr>
      </w:pPr>
      <w:bookmarkStart w:id="0" w:name="_GoBack"/>
      <w:bookmarkEnd w:id="0"/>
    </w:p>
    <w:p w:rsidR="00F227F3" w:rsidRDefault="00F227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Додаток </w:t>
      </w:r>
    </w:p>
    <w:p w:rsidR="00F227F3" w:rsidRDefault="00F227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розпорядження</w:t>
      </w:r>
    </w:p>
    <w:p w:rsidR="00F227F3" w:rsidRDefault="00F227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міського голови </w:t>
      </w:r>
    </w:p>
    <w:p w:rsidR="00F227F3" w:rsidRDefault="00F227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 01.02.2016 № 98-р</w:t>
      </w:r>
    </w:p>
    <w:p w:rsidR="00F227F3" w:rsidRDefault="00F227F3">
      <w:pPr>
        <w:jc w:val="center"/>
        <w:rPr>
          <w:sz w:val="28"/>
          <w:szCs w:val="28"/>
        </w:rPr>
      </w:pPr>
    </w:p>
    <w:p w:rsidR="00F227F3" w:rsidRDefault="00F227F3">
      <w:pPr>
        <w:jc w:val="center"/>
        <w:rPr>
          <w:sz w:val="28"/>
          <w:szCs w:val="28"/>
        </w:rPr>
      </w:pPr>
    </w:p>
    <w:p w:rsidR="00F227F3" w:rsidRDefault="00F227F3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 робочої групи</w:t>
      </w:r>
    </w:p>
    <w:p w:rsidR="00F227F3" w:rsidRDefault="00F22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питань організації виконання  «Плану заходів на 2016-2018 роки з реалізації Стратегії регіонального розвитку Запорізької області на період до 2020 року»              на території м. Мелітополя у сфері охорони здоров’я 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 xml:space="preserve">Рудакова Ірина Володимирівна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перший заступник міського голови</w:t>
      </w:r>
    </w:p>
    <w:p w:rsidR="00F227F3" w:rsidRDefault="00F227F3">
      <w:pPr>
        <w:ind w:left="4950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з питань діяльності виконавчих органів ради, голова </w:t>
      </w:r>
      <w:r w:rsidRPr="00F22F07">
        <w:rPr>
          <w:sz w:val="28"/>
          <w:szCs w:val="28"/>
        </w:rPr>
        <w:t>групи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 xml:space="preserve">Бойко Світлана Олександрівна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заступник міського голови з питань </w:t>
      </w: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діяльності виконавчих органів ради,</w:t>
      </w:r>
    </w:p>
    <w:p w:rsidR="00F227F3" w:rsidRDefault="00F227F3">
      <w:pPr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заступник голови </w:t>
      </w:r>
      <w:r w:rsidRPr="00F22F07">
        <w:rPr>
          <w:sz w:val="28"/>
          <w:szCs w:val="28"/>
        </w:rPr>
        <w:t>групи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Саприкіна Лариса Олександрівна </w:t>
      </w:r>
      <w:r>
        <w:rPr>
          <w:sz w:val="28"/>
          <w:szCs w:val="28"/>
        </w:rPr>
        <w:tab/>
        <w:t xml:space="preserve">- заступник головного лікаря                КУ «Мелітопольський центр з профілактики та боротьби зі СНІДом» Запорізької обласної ради (за згодою), секретар 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Члени робочої групи:</w:t>
      </w:r>
    </w:p>
    <w:p w:rsidR="00F227F3" w:rsidRDefault="00F227F3">
      <w:pPr>
        <w:jc w:val="center"/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 xml:space="preserve">Федоров Іван Сергійович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заступник міського голови з питань </w:t>
      </w: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діяльності виконавчих органів ради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 xml:space="preserve">Камлик Ганна Григорівна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заступник міського голови з питань </w:t>
      </w: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діяльності виконавчих органів ради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Станчевська</w:t>
      </w:r>
      <w:proofErr w:type="spellEnd"/>
      <w:r>
        <w:rPr>
          <w:sz w:val="28"/>
          <w:szCs w:val="28"/>
        </w:rPr>
        <w:t xml:space="preserve"> Ольга Василівна </w:t>
      </w:r>
      <w:r>
        <w:rPr>
          <w:sz w:val="28"/>
          <w:szCs w:val="28"/>
        </w:rPr>
        <w:tab/>
        <w:t>- заступник голови Мелітопольської районної державної адміністрації          (за згодою)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Шляхтіна</w:t>
      </w:r>
      <w:proofErr w:type="spellEnd"/>
      <w:r>
        <w:rPr>
          <w:sz w:val="28"/>
          <w:szCs w:val="28"/>
        </w:rPr>
        <w:t xml:space="preserve"> Людмила Василівна</w:t>
      </w:r>
      <w:r>
        <w:rPr>
          <w:sz w:val="28"/>
          <w:szCs w:val="28"/>
        </w:rPr>
        <w:tab/>
        <w:t>- заступник голови Мелітопольської районної ради  (за згодою)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Романов Роман Вікторович </w:t>
      </w:r>
      <w:r>
        <w:rPr>
          <w:sz w:val="28"/>
          <w:szCs w:val="28"/>
        </w:rPr>
        <w:tab/>
        <w:t>- голова постійної депутатської комісії з гуманітарних питань та боротьби з корупцією (за згодою)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rPr>
          <w:sz w:val="28"/>
          <w:szCs w:val="28"/>
        </w:rPr>
      </w:pPr>
      <w:r>
        <w:rPr>
          <w:sz w:val="28"/>
          <w:szCs w:val="28"/>
        </w:rPr>
        <w:t xml:space="preserve">Маслов Ігор Олександрович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начальник відділу охорони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здоров’я </w:t>
      </w:r>
      <w:bookmarkStart w:id="1" w:name="__DdeLink__296_516169995"/>
      <w:r>
        <w:rPr>
          <w:sz w:val="28"/>
          <w:szCs w:val="28"/>
        </w:rPr>
        <w:t xml:space="preserve">Мелітопольської міської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ради </w:t>
      </w:r>
      <w:bookmarkEnd w:id="1"/>
      <w:r>
        <w:rPr>
          <w:sz w:val="28"/>
          <w:szCs w:val="28"/>
        </w:rPr>
        <w:t xml:space="preserve">Запорізької області </w:t>
      </w:r>
    </w:p>
    <w:p w:rsidR="00F227F3" w:rsidRDefault="00F227F3">
      <w:pPr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Селевич</w:t>
      </w:r>
      <w:proofErr w:type="spellEnd"/>
      <w:r>
        <w:rPr>
          <w:sz w:val="28"/>
          <w:szCs w:val="28"/>
        </w:rPr>
        <w:t xml:space="preserve"> Сергій Олексійович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головний лікар Мелітопольської центральної районної лікарні             (за </w:t>
      </w:r>
      <w:r w:rsidRPr="00F22F07">
        <w:rPr>
          <w:sz w:val="28"/>
          <w:szCs w:val="28"/>
        </w:rPr>
        <w:t>зго</w:t>
      </w:r>
      <w:r>
        <w:rPr>
          <w:sz w:val="28"/>
          <w:szCs w:val="28"/>
        </w:rPr>
        <w:t>дою)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Пашко Іван Федорович </w:t>
      </w:r>
      <w:r>
        <w:rPr>
          <w:sz w:val="28"/>
          <w:szCs w:val="28"/>
        </w:rPr>
        <w:tab/>
        <w:t>- головний лікар КУ «Центр первинної медико-санітарної допомоги №2»  Мелітопольської міської ради</w:t>
      </w:r>
      <w:r>
        <w:rPr>
          <w:sz w:val="28"/>
          <w:szCs w:val="28"/>
          <w:shd w:val="clear" w:color="auto" w:fill="FFFF00"/>
        </w:rPr>
        <w:t xml:space="preserve"> </w:t>
      </w:r>
    </w:p>
    <w:p w:rsidR="00F227F3" w:rsidRDefault="00F227F3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Запорізької області (за згодою)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 w:rsidP="00F22F07">
      <w:pPr>
        <w:ind w:left="4950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Голдіна</w:t>
      </w:r>
      <w:proofErr w:type="spellEnd"/>
      <w:r>
        <w:rPr>
          <w:sz w:val="28"/>
          <w:szCs w:val="28"/>
        </w:rPr>
        <w:t xml:space="preserve"> Галина Іванівна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головний лікар КУ «Мелітопольська міська дитяча лікарня» ММР ЗО</w:t>
      </w:r>
    </w:p>
    <w:p w:rsidR="00F227F3" w:rsidRDefault="00F227F3" w:rsidP="00F22F07">
      <w:pPr>
        <w:ind w:left="4950" w:hanging="4950"/>
        <w:rPr>
          <w:sz w:val="28"/>
          <w:szCs w:val="28"/>
        </w:rPr>
      </w:pPr>
    </w:p>
    <w:p w:rsidR="00F227F3" w:rsidRDefault="00F227F3" w:rsidP="00F22F07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Леонов Олексій Борисович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головний лікар КУ «Вузлова лікарня станції Мелітополь ДП «Придніпровська залізниця»</w:t>
      </w:r>
    </w:p>
    <w:p w:rsidR="00F227F3" w:rsidRDefault="00F227F3" w:rsidP="00F22F07">
      <w:pPr>
        <w:ind w:left="4950" w:hanging="4950"/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Козлов Олексій Олександрович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представник громадськості міста (за згодою)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Покровенко</w:t>
      </w:r>
      <w:proofErr w:type="spellEnd"/>
      <w:r>
        <w:rPr>
          <w:sz w:val="28"/>
          <w:szCs w:val="28"/>
        </w:rPr>
        <w:t xml:space="preserve"> Анатолій Михайлович</w:t>
      </w:r>
      <w:r>
        <w:rPr>
          <w:sz w:val="28"/>
          <w:szCs w:val="28"/>
        </w:rPr>
        <w:tab/>
        <w:t>- заступник головного лікаря з питань експертизи тимчасової непрацездатності КУ «ТМО «Багатопрофільна лікарня інтенсивних методів лікування та швидкої медичної допомоги» Мелітопольської міської ради Запорізької області  (за згодою)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 w:rsidP="00F22F07">
      <w:pPr>
        <w:ind w:left="4950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Лактіонова</w:t>
      </w:r>
      <w:proofErr w:type="spellEnd"/>
      <w:r>
        <w:rPr>
          <w:sz w:val="28"/>
          <w:szCs w:val="28"/>
        </w:rPr>
        <w:t xml:space="preserve"> Любов Дмитрівна </w:t>
      </w:r>
      <w:r>
        <w:rPr>
          <w:sz w:val="28"/>
          <w:szCs w:val="28"/>
        </w:rPr>
        <w:tab/>
        <w:t>- заступник головного лікаря з медичної частини КУ «Мелітопольська міська лікарня №2» Мелітопольської міської ради Запорізької області (за згодою)</w:t>
      </w:r>
    </w:p>
    <w:p w:rsidR="00F227F3" w:rsidRDefault="00F227F3">
      <w:pPr>
        <w:ind w:left="4950" w:hanging="4950"/>
        <w:rPr>
          <w:sz w:val="28"/>
          <w:szCs w:val="28"/>
        </w:rPr>
      </w:pPr>
    </w:p>
    <w:p w:rsidR="00F227F3" w:rsidRDefault="00F227F3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О.В. Дубініна </w:t>
      </w:r>
    </w:p>
    <w:p w:rsidR="00F227F3" w:rsidRDefault="00F227F3" w:rsidP="00F22F07">
      <w:pPr>
        <w:rPr>
          <w:sz w:val="28"/>
          <w:szCs w:val="28"/>
        </w:rPr>
      </w:pPr>
    </w:p>
    <w:p w:rsidR="00F227F3" w:rsidRDefault="00F227F3" w:rsidP="00F22F07">
      <w:pPr>
        <w:rPr>
          <w:sz w:val="28"/>
          <w:szCs w:val="28"/>
        </w:rPr>
      </w:pPr>
    </w:p>
    <w:p w:rsidR="00F227F3" w:rsidRPr="00F22F07" w:rsidRDefault="00F227F3">
      <w:pPr>
        <w:ind w:left="4950" w:hanging="4950"/>
        <w:rPr>
          <w:sz w:val="26"/>
          <w:szCs w:val="26"/>
          <w:shd w:val="clear" w:color="auto" w:fill="FFFF00"/>
        </w:rPr>
      </w:pPr>
      <w:r w:rsidRPr="00F22F07">
        <w:rPr>
          <w:sz w:val="26"/>
          <w:szCs w:val="26"/>
        </w:rPr>
        <w:t>Маслов І.О.</w:t>
      </w:r>
    </w:p>
    <w:sectPr w:rsidR="00F227F3" w:rsidRPr="00F22F07" w:rsidSect="00F22F07">
      <w:pgSz w:w="11906" w:h="16838"/>
      <w:pgMar w:top="567" w:right="707" w:bottom="709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4CA"/>
    <w:rsid w:val="001554CA"/>
    <w:rsid w:val="00391235"/>
    <w:rsid w:val="004D5D4B"/>
    <w:rsid w:val="006F3D8E"/>
    <w:rsid w:val="00AA78B5"/>
    <w:rsid w:val="00CB3678"/>
    <w:rsid w:val="00CB529C"/>
    <w:rsid w:val="00F227F3"/>
    <w:rsid w:val="00F2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E34EB"/>
  <w15:docId w15:val="{6D49BF7A-274D-4B51-A6DC-5632DFC7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a3">
    <w:name w:val="Текст выноски Знак"/>
    <w:uiPriority w:val="99"/>
    <w:semiHidden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uiPriority w:val="9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DA6F53"/>
    <w:rPr>
      <w:rFonts w:eastAsia="Times New Roman"/>
      <w:sz w:val="32"/>
      <w:szCs w:val="24"/>
      <w:lang w:val="uk-UA"/>
    </w:rPr>
  </w:style>
  <w:style w:type="paragraph" w:styleId="a6">
    <w:name w:val="List"/>
    <w:basedOn w:val="a4"/>
    <w:uiPriority w:val="99"/>
    <w:rPr>
      <w:rFonts w:cs="FreeSans"/>
    </w:rPr>
  </w:style>
  <w:style w:type="paragraph" w:styleId="a7">
    <w:name w:val="Title"/>
    <w:basedOn w:val="a"/>
    <w:link w:val="a8"/>
    <w:uiPriority w:val="99"/>
    <w:qFormat/>
    <w:rsid w:val="001554CA"/>
    <w:pPr>
      <w:suppressLineNumbers/>
      <w:spacing w:before="120" w:after="120"/>
    </w:pPr>
    <w:rPr>
      <w:rFonts w:cs="FreeSans"/>
      <w:i/>
      <w:iCs/>
      <w:sz w:val="24"/>
    </w:rPr>
  </w:style>
  <w:style w:type="character" w:customStyle="1" w:styleId="a8">
    <w:name w:val="Заголовок Знак"/>
    <w:link w:val="a7"/>
    <w:uiPriority w:val="10"/>
    <w:rsid w:val="00DA6F53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10">
    <w:name w:val="index 1"/>
    <w:basedOn w:val="a"/>
    <w:next w:val="a"/>
    <w:autoRedefine/>
    <w:uiPriority w:val="99"/>
    <w:semiHidden/>
    <w:pPr>
      <w:ind w:left="320" w:hanging="320"/>
    </w:pPr>
  </w:style>
  <w:style w:type="paragraph" w:styleId="a9">
    <w:name w:val="index heading"/>
    <w:basedOn w:val="a"/>
    <w:uiPriority w:val="99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pPr>
      <w:suppressLineNumbers/>
      <w:spacing w:before="120" w:after="120"/>
    </w:pPr>
    <w:rPr>
      <w:rFonts w:cs="FreeSans"/>
      <w:i/>
      <w:iCs/>
      <w:sz w:val="24"/>
    </w:rPr>
  </w:style>
  <w:style w:type="paragraph" w:styleId="ab">
    <w:name w:val="Balloon Text"/>
    <w:basedOn w:val="a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DA6F53"/>
    <w:rPr>
      <w:rFonts w:eastAsia="Times New Roman"/>
      <w:sz w:val="0"/>
      <w:szCs w:val="0"/>
      <w:lang w:val="uk-UA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2423</Words>
  <Characters>1382</Characters>
  <Application>Microsoft Office Word</Application>
  <DocSecurity>0</DocSecurity>
  <Lines>11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Олена Байрак</cp:lastModifiedBy>
  <cp:revision>17</cp:revision>
  <cp:lastPrinted>2016-02-03T14:13:00Z</cp:lastPrinted>
  <dcterms:created xsi:type="dcterms:W3CDTF">2015-05-25T07:46:00Z</dcterms:created>
  <dcterms:modified xsi:type="dcterms:W3CDTF">2022-01-04T13:46:00Z</dcterms:modified>
</cp:coreProperties>
</file>